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8"/>
        <w:gridCol w:w="4580"/>
      </w:tblGrid>
      <w:tr w:rsidR="00AD1780" w:rsidRPr="00091F55" w:rsidTr="00AD1780">
        <w:trPr>
          <w:trHeight w:val="2042"/>
        </w:trPr>
        <w:tc>
          <w:tcPr>
            <w:tcW w:w="473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0" w:rsidRPr="00091F55" w:rsidRDefault="00AD1780" w:rsidP="00AD178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3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780" w:rsidRPr="00091F55" w:rsidRDefault="00AD1780" w:rsidP="00AD1780">
            <w:pPr>
              <w:pStyle w:val="a3"/>
              <w:rPr>
                <w:rFonts w:ascii="Times New Roman" w:hAnsi="Times New Roman" w:cs="Times New Roman"/>
              </w:rPr>
            </w:pPr>
            <w:r w:rsidRPr="00091F5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D1780" w:rsidRPr="00091F55" w:rsidRDefault="00AD1780" w:rsidP="00AD1780">
            <w:pPr>
              <w:pStyle w:val="a3"/>
              <w:rPr>
                <w:rFonts w:ascii="Times New Roman" w:hAnsi="Times New Roman" w:cs="Times New Roman"/>
              </w:rPr>
            </w:pPr>
          </w:p>
          <w:p w:rsidR="00AD1780" w:rsidRPr="00091F55" w:rsidRDefault="00AD1780" w:rsidP="00AD1780">
            <w:pPr>
              <w:pStyle w:val="a3"/>
              <w:rPr>
                <w:rFonts w:ascii="Times New Roman" w:hAnsi="Times New Roman" w:cs="Times New Roman"/>
              </w:rPr>
            </w:pPr>
            <w:r w:rsidRPr="00091F5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D1780" w:rsidRPr="00091F55" w:rsidRDefault="00AD1780" w:rsidP="00AD1780">
            <w:pPr>
              <w:pStyle w:val="a3"/>
              <w:rPr>
                <w:rFonts w:ascii="Times New Roman" w:hAnsi="Times New Roman" w:cs="Times New Roman"/>
              </w:rPr>
            </w:pPr>
            <w:r w:rsidRPr="00091F55">
              <w:rPr>
                <w:rFonts w:ascii="Times New Roman" w:hAnsi="Times New Roman" w:cs="Times New Roman"/>
                <w:sz w:val="28"/>
                <w:szCs w:val="28"/>
              </w:rPr>
              <w:t>Котельничского района</w:t>
            </w:r>
          </w:p>
          <w:p w:rsidR="00AD1780" w:rsidRPr="00091F55" w:rsidRDefault="00AD1780" w:rsidP="00AD1780">
            <w:pPr>
              <w:pStyle w:val="a3"/>
              <w:rPr>
                <w:rFonts w:ascii="Times New Roman" w:hAnsi="Times New Roman" w:cs="Times New Roman"/>
              </w:rPr>
            </w:pPr>
            <w:r w:rsidRPr="00091F55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AD1780" w:rsidRPr="00091F55" w:rsidRDefault="00AD1780" w:rsidP="007B38FB">
            <w:pPr>
              <w:pStyle w:val="a3"/>
              <w:rPr>
                <w:rFonts w:ascii="Times New Roman" w:hAnsi="Times New Roman" w:cs="Times New Roman"/>
              </w:rPr>
            </w:pPr>
            <w:r w:rsidRPr="00091F55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7B38FB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  <w:r w:rsidRPr="00091F55">
              <w:rPr>
                <w:rFonts w:ascii="Times New Roman" w:hAnsi="Times New Roman" w:cs="Times New Roman"/>
                <w:sz w:val="28"/>
                <w:szCs w:val="28"/>
              </w:rPr>
              <w:t>__№_</w:t>
            </w:r>
            <w:r w:rsidR="007B38FB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bookmarkStart w:id="0" w:name="_GoBack"/>
            <w:bookmarkEnd w:id="0"/>
            <w:r w:rsidRPr="00091F5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AD1780" w:rsidRDefault="00AD1780" w:rsidP="00FB53DE">
      <w:pPr>
        <w:rPr>
          <w:rFonts w:ascii="Times New Roman" w:hAnsi="Times New Roman" w:cs="Times New Roman"/>
          <w:b/>
          <w:sz w:val="28"/>
          <w:szCs w:val="34"/>
        </w:rPr>
      </w:pPr>
    </w:p>
    <w:p w:rsidR="00F74B4B" w:rsidRDefault="00F74B4B" w:rsidP="00F74B4B">
      <w:pPr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ИЗМЕНЕНИЯ</w:t>
      </w:r>
    </w:p>
    <w:p w:rsidR="00F74B4B" w:rsidRDefault="00F74B4B" w:rsidP="00F74B4B">
      <w:pPr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В муниципальную программу Котельничского района                          Кировской области «</w:t>
      </w:r>
      <w:r w:rsidR="001C1260">
        <w:rPr>
          <w:rFonts w:ascii="Times New Roman" w:hAnsi="Times New Roman" w:cs="Times New Roman"/>
          <w:b/>
          <w:sz w:val="28"/>
          <w:szCs w:val="34"/>
        </w:rPr>
        <w:t>Развитие культуры на 2014 – 2022</w:t>
      </w:r>
      <w:r>
        <w:rPr>
          <w:rFonts w:ascii="Times New Roman" w:hAnsi="Times New Roman" w:cs="Times New Roman"/>
          <w:b/>
          <w:sz w:val="28"/>
          <w:szCs w:val="34"/>
        </w:rPr>
        <w:t xml:space="preserve"> годы»</w:t>
      </w:r>
    </w:p>
    <w:p w:rsidR="001C1260" w:rsidRPr="00F74B4B" w:rsidRDefault="00176C1E" w:rsidP="001C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1260" w:rsidRPr="00F74B4B">
        <w:rPr>
          <w:rFonts w:ascii="Times New Roman" w:hAnsi="Times New Roman" w:cs="Times New Roman"/>
          <w:sz w:val="28"/>
          <w:szCs w:val="28"/>
        </w:rPr>
        <w:t xml:space="preserve">. </w:t>
      </w:r>
      <w:r w:rsidR="001C1260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  <w:r>
        <w:rPr>
          <w:rFonts w:ascii="Times New Roman" w:hAnsi="Times New Roman" w:cs="Times New Roman"/>
          <w:sz w:val="28"/>
          <w:szCs w:val="28"/>
        </w:rPr>
        <w:t>«Развитие культуры на 2014 –2022</w:t>
      </w:r>
      <w:r w:rsidR="001C1260">
        <w:rPr>
          <w:rFonts w:ascii="Times New Roman" w:hAnsi="Times New Roman" w:cs="Times New Roman"/>
          <w:sz w:val="28"/>
          <w:szCs w:val="28"/>
        </w:rPr>
        <w:t xml:space="preserve"> годы» изложить в следующей редакции.</w:t>
      </w:r>
    </w:p>
    <w:p w:rsidR="001C1260" w:rsidRDefault="001C1260" w:rsidP="001C1260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21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8"/>
        <w:gridCol w:w="6647"/>
      </w:tblGrid>
      <w:tr w:rsidR="001C1260" w:rsidTr="00DD7928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Объемы бюджетных ассигнований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 xml:space="preserve">общий объем ассигнований программы составит </w:t>
            </w:r>
          </w:p>
          <w:p w:rsidR="001C1260" w:rsidRPr="00E97BF6" w:rsidRDefault="00AB41BB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245904</w:t>
            </w:r>
            <w:r w:rsidR="006633FB">
              <w:rPr>
                <w:rFonts w:ascii="Times New Roman" w:hAnsi="Times New Roman" w:cs="Times New Roman"/>
                <w:b/>
                <w:bCs/>
                <w:sz w:val="24"/>
              </w:rPr>
              <w:t>,</w:t>
            </w:r>
            <w:r w:rsidR="00DD20E0">
              <w:rPr>
                <w:rFonts w:ascii="Times New Roman" w:hAnsi="Times New Roman" w:cs="Times New Roman"/>
                <w:b/>
                <w:bCs/>
                <w:sz w:val="24"/>
              </w:rPr>
              <w:t>19</w:t>
            </w:r>
            <w:r w:rsidR="001C1260" w:rsidRPr="00E97BF6">
              <w:rPr>
                <w:rFonts w:ascii="Times New Roman" w:hAnsi="Times New Roman" w:cs="Times New Roman"/>
                <w:sz w:val="24"/>
              </w:rPr>
              <w:t xml:space="preserve"> тыс.   руб.,    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за счёт средств федерального бюджета-</w:t>
            </w:r>
            <w:r w:rsidR="00C15CBC" w:rsidRPr="00C15CBC">
              <w:rPr>
                <w:rFonts w:ascii="Times New Roman" w:hAnsi="Times New Roman" w:cs="Times New Roman"/>
                <w:b/>
                <w:sz w:val="24"/>
              </w:rPr>
              <w:t>113399</w:t>
            </w:r>
            <w:r w:rsidRPr="00C15CBC">
              <w:rPr>
                <w:rFonts w:ascii="Times New Roman" w:hAnsi="Times New Roman" w:cs="Times New Roman"/>
                <w:b/>
                <w:bCs/>
                <w:sz w:val="24"/>
              </w:rPr>
              <w:t>,</w:t>
            </w:r>
            <w:r w:rsidR="009F50D5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  <w:r w:rsidR="00DD20E0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за счёт средств областного бюджета-</w:t>
            </w:r>
            <w:r w:rsidR="00DD20E0">
              <w:rPr>
                <w:rFonts w:ascii="Times New Roman" w:hAnsi="Times New Roman" w:cs="Times New Roman"/>
                <w:b/>
                <w:sz w:val="24"/>
              </w:rPr>
              <w:t>35769,57</w:t>
            </w:r>
            <w:r w:rsidRPr="00E97BF6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за счёт средств  местного бюджета-</w:t>
            </w:r>
            <w:r w:rsidR="00AB41BB">
              <w:rPr>
                <w:rFonts w:ascii="Times New Roman" w:hAnsi="Times New Roman" w:cs="Times New Roman"/>
                <w:b/>
                <w:bCs/>
                <w:sz w:val="24"/>
              </w:rPr>
              <w:t>96734,74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2014 год  - </w:t>
            </w:r>
            <w:r w:rsidRPr="00E97BF6">
              <w:rPr>
                <w:rFonts w:ascii="Times New Roman" w:hAnsi="Times New Roman" w:cs="Times New Roman"/>
                <w:sz w:val="24"/>
              </w:rPr>
              <w:t>всего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: 9746,31  </w:t>
            </w:r>
            <w:r w:rsidRPr="00E97BF6">
              <w:rPr>
                <w:rFonts w:ascii="Times New Roman" w:hAnsi="Times New Roman" w:cs="Times New Roman"/>
                <w:sz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 xml:space="preserve">рублей; 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- </w:t>
            </w:r>
            <w:r w:rsidRPr="00E97BF6">
              <w:rPr>
                <w:rFonts w:ascii="Times New Roman" w:hAnsi="Times New Roman" w:cs="Times New Roman"/>
                <w:sz w:val="24"/>
              </w:rPr>
              <w:t>за счёт средств федерального бюджета   -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1170,00 </w:t>
            </w:r>
            <w:r w:rsidRPr="00E97BF6">
              <w:rPr>
                <w:rFonts w:ascii="Times New Roman" w:hAnsi="Times New Roman" w:cs="Times New Roman"/>
                <w:sz w:val="24"/>
              </w:rPr>
              <w:t xml:space="preserve">тыс.руб. 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 xml:space="preserve">- за счет средств областного бюджета  -    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1756,58 </w:t>
            </w:r>
            <w:r w:rsidRPr="00E97BF6">
              <w:rPr>
                <w:rFonts w:ascii="Times New Roman" w:hAnsi="Times New Roman" w:cs="Times New Roman"/>
                <w:sz w:val="24"/>
              </w:rPr>
              <w:t>тыс.руб.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- за счет средств местного  бюджета –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6819,73</w:t>
            </w:r>
            <w:r w:rsidRPr="00E97BF6">
              <w:rPr>
                <w:rFonts w:ascii="Times New Roman" w:hAnsi="Times New Roman" w:cs="Times New Roman"/>
                <w:sz w:val="24"/>
              </w:rPr>
              <w:t>тыс.руб.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2015 год</w:t>
            </w:r>
            <w:r w:rsidRPr="00E97BF6">
              <w:rPr>
                <w:rFonts w:ascii="Times New Roman" w:hAnsi="Times New Roman" w:cs="Times New Roman"/>
                <w:sz w:val="24"/>
              </w:rPr>
              <w:t>-всего: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8264,21 тыс. руб.    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                             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 xml:space="preserve"> -за счёт средств федерального бюджета   -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305,10  </w:t>
            </w:r>
            <w:r w:rsidRPr="00E97BF6">
              <w:rPr>
                <w:rFonts w:ascii="Times New Roman" w:hAnsi="Times New Roman" w:cs="Times New Roman"/>
                <w:sz w:val="24"/>
              </w:rPr>
              <w:t xml:space="preserve">тыс. руб. 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 xml:space="preserve">- за счет средств областного бюджета  -    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,00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- за счет средств местного  бюджета –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7959,11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2016 год</w:t>
            </w:r>
            <w:r w:rsidRPr="00E97BF6">
              <w:rPr>
                <w:rFonts w:ascii="Times New Roman" w:hAnsi="Times New Roman" w:cs="Times New Roman"/>
                <w:sz w:val="24"/>
              </w:rPr>
              <w:t xml:space="preserve">- всего: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84</w:t>
            </w:r>
            <w:r w:rsidRPr="002127C1">
              <w:rPr>
                <w:rFonts w:ascii="Times New Roman" w:hAnsi="Times New Roman" w:cs="Times New Roman"/>
                <w:b/>
                <w:bCs/>
                <w:sz w:val="24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,21</w:t>
            </w:r>
            <w:r w:rsidRPr="00E97BF6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- </w:t>
            </w:r>
            <w:r w:rsidRPr="00E97BF6">
              <w:rPr>
                <w:rFonts w:ascii="Times New Roman" w:hAnsi="Times New Roman" w:cs="Times New Roman"/>
                <w:sz w:val="24"/>
              </w:rPr>
              <w:t>за счёт средств федерального бюджета   -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343,91</w:t>
            </w:r>
            <w:r w:rsidRPr="00E97BF6">
              <w:rPr>
                <w:rFonts w:ascii="Times New Roman" w:hAnsi="Times New Roman" w:cs="Times New Roman"/>
                <w:sz w:val="24"/>
              </w:rPr>
              <w:t xml:space="preserve">тыс. руб. 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 xml:space="preserve">- за счет средств областного бюджета  -    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,00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тыс.руб.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- за счет средств местного  бюджета –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8097, 30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2017 год – </w:t>
            </w:r>
            <w:r w:rsidRPr="00E97BF6">
              <w:rPr>
                <w:rFonts w:ascii="Times New Roman" w:hAnsi="Times New Roman" w:cs="Times New Roman"/>
                <w:sz w:val="24"/>
              </w:rPr>
              <w:t>всего: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10010,42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рублей;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- </w:t>
            </w:r>
            <w:r w:rsidRPr="00E97BF6">
              <w:rPr>
                <w:rFonts w:ascii="Times New Roman" w:hAnsi="Times New Roman" w:cs="Times New Roman"/>
                <w:sz w:val="24"/>
              </w:rPr>
              <w:t>за счёт средств федерального бюджета   -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163,16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 xml:space="preserve">тыс. руб. </w:t>
            </w:r>
          </w:p>
          <w:p w:rsidR="001C1260" w:rsidRPr="008B3203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- за счет средств областного бюджет</w:t>
            </w:r>
            <w:r>
              <w:rPr>
                <w:rFonts w:ascii="Times New Roman" w:hAnsi="Times New Roman" w:cs="Times New Roman"/>
                <w:sz w:val="24"/>
              </w:rPr>
              <w:t xml:space="preserve">а – </w:t>
            </w:r>
            <w:r>
              <w:rPr>
                <w:rFonts w:ascii="Times New Roman" w:hAnsi="Times New Roman" w:cs="Times New Roman"/>
                <w:b/>
                <w:sz w:val="24"/>
              </w:rPr>
              <w:t>0,00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- за счет средств местного  бюджета –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9847,26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76C1E" w:rsidRPr="00E97BF6" w:rsidRDefault="00176C1E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2018 год – </w:t>
            </w:r>
            <w:r w:rsidRPr="00E97BF6">
              <w:rPr>
                <w:rFonts w:ascii="Times New Roman" w:hAnsi="Times New Roman" w:cs="Times New Roman"/>
                <w:sz w:val="24"/>
              </w:rPr>
              <w:t>всего: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61191,56 </w:t>
            </w:r>
            <w:r w:rsidRPr="00E97BF6">
              <w:rPr>
                <w:rFonts w:ascii="Times New Roman" w:hAnsi="Times New Roman" w:cs="Times New Roman"/>
                <w:sz w:val="24"/>
              </w:rPr>
              <w:t xml:space="preserve">тыс. рублей; 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</w:t>
            </w:r>
            <w:r w:rsidRPr="00E97BF6">
              <w:rPr>
                <w:rFonts w:ascii="Times New Roman" w:hAnsi="Times New Roman" w:cs="Times New Roman"/>
                <w:sz w:val="24"/>
              </w:rPr>
              <w:t>за счёт средств федерального бюджета   -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49705,44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 xml:space="preserve">- за счет средств областного бюджета  -    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,00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- за счет средств местного  бюджета –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11486,12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76C1E" w:rsidRDefault="00176C1E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76C1E" w:rsidRDefault="00176C1E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2019 год – </w:t>
            </w:r>
            <w:r w:rsidRPr="00E97BF6">
              <w:rPr>
                <w:rFonts w:ascii="Times New Roman" w:hAnsi="Times New Roman" w:cs="Times New Roman"/>
                <w:sz w:val="24"/>
              </w:rPr>
              <w:t>всего: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4A06DF">
              <w:rPr>
                <w:rFonts w:ascii="Times New Roman" w:hAnsi="Times New Roman" w:cs="Times New Roman"/>
                <w:b/>
                <w:bCs/>
                <w:sz w:val="24"/>
              </w:rPr>
              <w:t>71959,0</w:t>
            </w:r>
            <w:r w:rsidR="00F461AA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рублей;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- </w:t>
            </w:r>
            <w:r w:rsidRPr="00E97BF6">
              <w:rPr>
                <w:rFonts w:ascii="Times New Roman" w:hAnsi="Times New Roman" w:cs="Times New Roman"/>
                <w:sz w:val="24"/>
              </w:rPr>
              <w:t>за счёт средств федерального бюджета   -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40020,45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 xml:space="preserve">- за счет средств областного бюджета  -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20004,05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- за счет средств местного  бюджета –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</w:t>
            </w:r>
            <w:r w:rsidR="006A0112">
              <w:rPr>
                <w:rFonts w:ascii="Times New Roman" w:hAnsi="Times New Roman" w:cs="Times New Roman"/>
                <w:b/>
                <w:bCs/>
                <w:sz w:val="24"/>
              </w:rPr>
              <w:t>11934,5</w:t>
            </w:r>
            <w:r w:rsidR="00F461AA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год – </w:t>
            </w:r>
            <w:r w:rsidRPr="00E97BF6">
              <w:rPr>
                <w:rFonts w:ascii="Times New Roman" w:hAnsi="Times New Roman" w:cs="Times New Roman"/>
                <w:sz w:val="24"/>
              </w:rPr>
              <w:t>всего: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B41BB">
              <w:rPr>
                <w:rFonts w:ascii="Times New Roman" w:hAnsi="Times New Roman" w:cs="Times New Roman"/>
                <w:b/>
                <w:bCs/>
                <w:sz w:val="24"/>
              </w:rPr>
              <w:t>49633,71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рублей;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- </w:t>
            </w:r>
            <w:r w:rsidRPr="00E97BF6">
              <w:rPr>
                <w:rFonts w:ascii="Times New Roman" w:hAnsi="Times New Roman" w:cs="Times New Roman"/>
                <w:sz w:val="24"/>
              </w:rPr>
              <w:t>за счёт средств федерального бюджета   -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93139">
              <w:rPr>
                <w:rFonts w:ascii="Times New Roman" w:hAnsi="Times New Roman" w:cs="Times New Roman"/>
                <w:b/>
                <w:bCs/>
                <w:sz w:val="24"/>
              </w:rPr>
              <w:t>21691,8</w:t>
            </w:r>
            <w:r w:rsidR="00DD20E0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 xml:space="preserve">- за счет средств областного бюджета  -    </w:t>
            </w:r>
            <w:r w:rsidR="006633FB">
              <w:rPr>
                <w:rFonts w:ascii="Times New Roman" w:hAnsi="Times New Roman" w:cs="Times New Roman"/>
                <w:b/>
                <w:sz w:val="24"/>
              </w:rPr>
              <w:t>14008,94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- за счет средств местного  бюджета –</w:t>
            </w:r>
            <w:r w:rsidR="003E7D42">
              <w:rPr>
                <w:rFonts w:ascii="Times New Roman" w:hAnsi="Times New Roman" w:cs="Times New Roman"/>
                <w:b/>
                <w:bCs/>
                <w:sz w:val="24"/>
              </w:rPr>
              <w:t xml:space="preserve">   </w:t>
            </w:r>
            <w:r w:rsidR="00AB41BB">
              <w:rPr>
                <w:rFonts w:ascii="Times New Roman" w:hAnsi="Times New Roman" w:cs="Times New Roman"/>
                <w:b/>
                <w:bCs/>
                <w:sz w:val="24"/>
              </w:rPr>
              <w:t>13932,95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21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год – </w:t>
            </w:r>
            <w:r w:rsidRPr="00E97BF6">
              <w:rPr>
                <w:rFonts w:ascii="Times New Roman" w:hAnsi="Times New Roman" w:cs="Times New Roman"/>
                <w:sz w:val="24"/>
              </w:rPr>
              <w:t>всего: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13313,95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рублей;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- </w:t>
            </w:r>
            <w:r w:rsidRPr="00E97BF6">
              <w:rPr>
                <w:rFonts w:ascii="Times New Roman" w:hAnsi="Times New Roman" w:cs="Times New Roman"/>
                <w:sz w:val="24"/>
              </w:rPr>
              <w:t>за счёт средств федерального бюджета   -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,00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 xml:space="preserve">- за счет средств областного бюджета  -    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,00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- за счет средств местного  бюджета –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13313,95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21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год – </w:t>
            </w:r>
            <w:r w:rsidRPr="00E97BF6">
              <w:rPr>
                <w:rFonts w:ascii="Times New Roman" w:hAnsi="Times New Roman" w:cs="Times New Roman"/>
                <w:sz w:val="24"/>
              </w:rPr>
              <w:t>всего: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13343,75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рублей;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1C1260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- </w:t>
            </w:r>
            <w:r w:rsidRPr="00E97BF6">
              <w:rPr>
                <w:rFonts w:ascii="Times New Roman" w:hAnsi="Times New Roman" w:cs="Times New Roman"/>
                <w:sz w:val="24"/>
              </w:rPr>
              <w:t>за счёт средств федерального бюджета   -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,00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 xml:space="preserve">- за счет средств областного бюджета  -    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,00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  <w:p w:rsidR="001C1260" w:rsidRPr="00E97BF6" w:rsidRDefault="001C1260" w:rsidP="001C126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7BF6">
              <w:rPr>
                <w:rFonts w:ascii="Times New Roman" w:hAnsi="Times New Roman" w:cs="Times New Roman"/>
                <w:sz w:val="24"/>
              </w:rPr>
              <w:t>- за счет средств местного  бюджета –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13343,75</w:t>
            </w:r>
            <w:r w:rsidRPr="00E97BF6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 w:rsidRPr="00E97BF6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</w:tr>
    </w:tbl>
    <w:p w:rsidR="00AD1780" w:rsidRDefault="00AD1780" w:rsidP="00AD1780"/>
    <w:p w:rsidR="00AD1780" w:rsidRPr="004B0A52" w:rsidRDefault="00CC0FCB" w:rsidP="00AD178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D1780" w:rsidRPr="004B0A52">
        <w:rPr>
          <w:rFonts w:ascii="Times New Roman" w:hAnsi="Times New Roman" w:cs="Times New Roman"/>
          <w:bCs/>
          <w:sz w:val="28"/>
          <w:szCs w:val="28"/>
        </w:rPr>
        <w:t>. Раздел 5. «Ресурсное обеспечение программы» изложить в новой редакции:</w:t>
      </w:r>
    </w:p>
    <w:p w:rsidR="00AD1780" w:rsidRPr="004B0A52" w:rsidRDefault="00AD1780" w:rsidP="00AD1780">
      <w:pPr>
        <w:pStyle w:val="a4"/>
        <w:rPr>
          <w:rFonts w:ascii="Times New Roman" w:hAnsi="Times New Roman" w:cs="Times New Roman"/>
          <w:sz w:val="28"/>
          <w:szCs w:val="28"/>
        </w:rPr>
      </w:pPr>
      <w:r w:rsidRPr="004B0A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5. Ресурсное обеспечение  программы</w:t>
      </w:r>
    </w:p>
    <w:p w:rsidR="00AD1780" w:rsidRPr="004B0A52" w:rsidRDefault="00AD1780" w:rsidP="00AD17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52">
        <w:rPr>
          <w:rFonts w:ascii="Times New Roman" w:hAnsi="Times New Roman" w:cs="Times New Roman"/>
          <w:sz w:val="28"/>
          <w:szCs w:val="28"/>
        </w:rPr>
        <w:t>Финансовое обеспечение реализации  программы осуществляется за счет средств местного бюджета, областного  передаваемых в форме субсидий, иных межбюджетных трансфертов бюджету района  и субвенций для осуществления переданных в установленном порядке полномочий Российской Федерации, иных внебюджетных источников.</w:t>
      </w:r>
    </w:p>
    <w:p w:rsidR="00AD1780" w:rsidRPr="00460AF8" w:rsidRDefault="00AD1780" w:rsidP="00460AF8">
      <w:pPr>
        <w:widowControl/>
        <w:suppressAutoHyphens w:val="0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</w:pPr>
      <w:r w:rsidRPr="004B0A52">
        <w:rPr>
          <w:rFonts w:ascii="Times New Roman" w:hAnsi="Times New Roman" w:cs="Times New Roman"/>
          <w:sz w:val="28"/>
          <w:szCs w:val="28"/>
        </w:rPr>
        <w:t xml:space="preserve">Ответственный исполнитель  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культуры, по делам архивов,</w:t>
      </w:r>
      <w:r w:rsidRPr="004B0A52">
        <w:rPr>
          <w:rFonts w:ascii="Times New Roman" w:hAnsi="Times New Roman" w:cs="Times New Roman"/>
          <w:sz w:val="28"/>
          <w:szCs w:val="28"/>
        </w:rPr>
        <w:t xml:space="preserve"> молодежи и спорта администрации  Котельничского района. Сои</w:t>
      </w:r>
      <w:r w:rsidR="001C1260">
        <w:rPr>
          <w:rFonts w:ascii="Times New Roman" w:hAnsi="Times New Roman" w:cs="Times New Roman"/>
          <w:sz w:val="28"/>
          <w:szCs w:val="28"/>
        </w:rPr>
        <w:t>сполнителем в 2014-2022</w:t>
      </w:r>
      <w:r>
        <w:rPr>
          <w:rFonts w:ascii="Times New Roman" w:hAnsi="Times New Roman" w:cs="Times New Roman"/>
          <w:sz w:val="28"/>
          <w:szCs w:val="28"/>
        </w:rPr>
        <w:t xml:space="preserve"> годах являю</w:t>
      </w:r>
      <w:r w:rsidRPr="004B0A5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«Вятский центр русской культуры», Муниципальное казенное учреждение культуры «Котельничская районная центральная библиотека», Муниципальное казенное учреждение культуры «Музей истории кресть</w:t>
      </w:r>
      <w:r w:rsidR="00F656E2">
        <w:rPr>
          <w:rFonts w:ascii="Times New Roman" w:hAnsi="Times New Roman" w:cs="Times New Roman"/>
          <w:sz w:val="28"/>
          <w:szCs w:val="28"/>
        </w:rPr>
        <w:t xml:space="preserve">янства имени </w:t>
      </w:r>
      <w:r>
        <w:rPr>
          <w:rFonts w:ascii="Times New Roman" w:hAnsi="Times New Roman" w:cs="Times New Roman"/>
          <w:sz w:val="28"/>
          <w:szCs w:val="28"/>
        </w:rPr>
        <w:t>А.М. Ронжина», Муниципальное бюджетное образовательное учреждение дополнительного образования «Спицынская детская школа искусств»</w:t>
      </w:r>
      <w:r w:rsidRPr="004B0A52">
        <w:rPr>
          <w:rFonts w:ascii="Times New Roman" w:hAnsi="Times New Roman" w:cs="Times New Roman"/>
          <w:sz w:val="28"/>
          <w:szCs w:val="28"/>
        </w:rPr>
        <w:t xml:space="preserve">. Общий объем финансирования программы за счет всех источников финансирования составит </w:t>
      </w:r>
      <w:r w:rsidR="00460AF8">
        <w:rPr>
          <w:rFonts w:ascii="Times New Roman" w:hAnsi="Times New Roman" w:cs="Times New Roman"/>
          <w:b/>
          <w:sz w:val="28"/>
          <w:szCs w:val="28"/>
        </w:rPr>
        <w:t>245 904 200</w:t>
      </w:r>
      <w:r w:rsidR="00AB41BB">
        <w:rPr>
          <w:rFonts w:ascii="Times New Roman" w:hAnsi="Times New Roman" w:cs="Times New Roman"/>
          <w:b/>
          <w:sz w:val="28"/>
          <w:szCs w:val="28"/>
        </w:rPr>
        <w:t>,78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A52">
        <w:rPr>
          <w:rFonts w:ascii="Times New Roman" w:hAnsi="Times New Roman" w:cs="Times New Roman"/>
          <w:sz w:val="28"/>
          <w:szCs w:val="28"/>
        </w:rPr>
        <w:t>рублей.</w:t>
      </w:r>
      <w:r w:rsidR="00460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80" w:rsidRPr="004B0A52" w:rsidRDefault="00AD1780" w:rsidP="00AD17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52">
        <w:rPr>
          <w:rFonts w:ascii="Times New Roman" w:hAnsi="Times New Roman" w:cs="Times New Roman"/>
          <w:sz w:val="28"/>
          <w:szCs w:val="28"/>
        </w:rPr>
        <w:t>Объемы финансирования   программы уточняются ежегодно при формировании районного  бюджета на очередной финансовый год и плановый период.</w:t>
      </w:r>
    </w:p>
    <w:p w:rsidR="00AD1780" w:rsidRDefault="00AD1780" w:rsidP="00AD17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A9" w:rsidRDefault="003E5DA9" w:rsidP="00AD17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A9" w:rsidRDefault="003E5DA9" w:rsidP="00AD17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A9" w:rsidRDefault="003E5DA9" w:rsidP="00AD17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A9" w:rsidRDefault="003E5DA9" w:rsidP="00AD17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A9" w:rsidRDefault="003E5DA9" w:rsidP="00AD17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5F6" w:rsidRDefault="002155F6" w:rsidP="00AD17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155F6" w:rsidSect="00C828F7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70"/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4"/>
        <w:gridCol w:w="1559"/>
        <w:gridCol w:w="1876"/>
        <w:gridCol w:w="1276"/>
        <w:gridCol w:w="1276"/>
        <w:gridCol w:w="1275"/>
        <w:gridCol w:w="1418"/>
        <w:gridCol w:w="1384"/>
        <w:gridCol w:w="1418"/>
        <w:gridCol w:w="1275"/>
      </w:tblGrid>
      <w:tr w:rsidR="003E5DA9" w:rsidRPr="006568C0" w:rsidTr="003E7D42">
        <w:tc>
          <w:tcPr>
            <w:tcW w:w="3174" w:type="dxa"/>
            <w:vMerge w:val="restart"/>
            <w:shd w:val="clear" w:color="auto" w:fill="auto"/>
          </w:tcPr>
          <w:p w:rsidR="003E5DA9" w:rsidRPr="006568C0" w:rsidRDefault="003E5DA9" w:rsidP="003E5DA9">
            <w:pPr>
              <w:pStyle w:val="a3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7" w:type="dxa"/>
            <w:gridSpan w:val="9"/>
            <w:shd w:val="clear" w:color="auto" w:fill="auto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 на реализацию </w:t>
            </w:r>
            <w:r w:rsidRPr="006568C0">
              <w:rPr>
                <w:rFonts w:ascii="Times New Roman" w:hAnsi="Times New Roman" w:cs="Times New Roman"/>
                <w:sz w:val="24"/>
              </w:rPr>
              <w:t>программы</w:t>
            </w:r>
          </w:p>
          <w:p w:rsidR="003E5DA9" w:rsidRPr="006568C0" w:rsidRDefault="003E5DA9" w:rsidP="003E5DA9">
            <w:pPr>
              <w:pStyle w:val="a3"/>
              <w:snapToGrid w:val="0"/>
              <w:ind w:hanging="481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(в  руб.)</w:t>
            </w:r>
          </w:p>
        </w:tc>
      </w:tr>
      <w:tr w:rsidR="003E5DA9" w:rsidRPr="006568C0" w:rsidTr="003E7D42">
        <w:tc>
          <w:tcPr>
            <w:tcW w:w="3174" w:type="dxa"/>
            <w:vMerge/>
            <w:shd w:val="clear" w:color="auto" w:fill="auto"/>
          </w:tcPr>
          <w:p w:rsidR="003E5DA9" w:rsidRPr="006568C0" w:rsidRDefault="003E5DA9" w:rsidP="003E5DA9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5DA9" w:rsidRPr="006568C0" w:rsidRDefault="003E5DA9" w:rsidP="003E5DA9">
            <w:pPr>
              <w:pStyle w:val="a3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2014 год</w:t>
            </w:r>
          </w:p>
        </w:tc>
        <w:tc>
          <w:tcPr>
            <w:tcW w:w="1876" w:type="dxa"/>
            <w:shd w:val="clear" w:color="auto" w:fill="auto"/>
          </w:tcPr>
          <w:p w:rsidR="003E5DA9" w:rsidRPr="006568C0" w:rsidRDefault="003E5DA9" w:rsidP="003E5DA9">
            <w:pPr>
              <w:pStyle w:val="a3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3E5DA9" w:rsidRPr="006568C0" w:rsidRDefault="003E5DA9" w:rsidP="003E5DA9">
            <w:pPr>
              <w:pStyle w:val="a3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3E5DA9" w:rsidRPr="006568C0" w:rsidRDefault="003E5DA9" w:rsidP="003E5DA9">
            <w:pPr>
              <w:pStyle w:val="a3"/>
              <w:snapToGrid w:val="0"/>
              <w:jc w:val="right"/>
              <w:rPr>
                <w:rFonts w:ascii="Times New Roman" w:hAnsi="Times New Roman" w:cs="Times New Roman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1275" w:type="dxa"/>
          </w:tcPr>
          <w:p w:rsidR="003E5DA9" w:rsidRPr="006568C0" w:rsidRDefault="003E5DA9" w:rsidP="003E5DA9">
            <w:pPr>
              <w:pStyle w:val="a3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  <w:lang w:val="en-US"/>
              </w:rPr>
              <w:t>2018</w:t>
            </w:r>
            <w:r w:rsidRPr="006568C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418" w:type="dxa"/>
          </w:tcPr>
          <w:p w:rsidR="003E5DA9" w:rsidRPr="006568C0" w:rsidRDefault="003E5DA9" w:rsidP="003E5DA9">
            <w:pPr>
              <w:pStyle w:val="a3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1384" w:type="dxa"/>
          </w:tcPr>
          <w:p w:rsidR="003E5DA9" w:rsidRPr="006568C0" w:rsidRDefault="003E5DA9" w:rsidP="003E5DA9">
            <w:pPr>
              <w:pStyle w:val="a3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1418" w:type="dxa"/>
          </w:tcPr>
          <w:p w:rsidR="003E5DA9" w:rsidRPr="006568C0" w:rsidRDefault="003E5DA9" w:rsidP="003E5DA9">
            <w:pPr>
              <w:pStyle w:val="a3"/>
              <w:snapToGrid w:val="0"/>
              <w:ind w:hanging="481"/>
              <w:jc w:val="right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2021год</w:t>
            </w:r>
          </w:p>
        </w:tc>
        <w:tc>
          <w:tcPr>
            <w:tcW w:w="1275" w:type="dxa"/>
          </w:tcPr>
          <w:p w:rsidR="003E5DA9" w:rsidRPr="006568C0" w:rsidRDefault="003E5DA9" w:rsidP="003E5DA9">
            <w:pPr>
              <w:pStyle w:val="a3"/>
              <w:snapToGrid w:val="0"/>
              <w:ind w:hanging="481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</w:tr>
      <w:tr w:rsidR="003E5DA9" w:rsidRPr="006568C0" w:rsidTr="003E7D42">
        <w:tc>
          <w:tcPr>
            <w:tcW w:w="3174" w:type="dxa"/>
            <w:shd w:val="clear" w:color="auto" w:fill="auto"/>
          </w:tcPr>
          <w:p w:rsidR="003E5DA9" w:rsidRPr="006568C0" w:rsidRDefault="003E5DA9" w:rsidP="003E5D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 xml:space="preserve"> Всего</w:t>
            </w:r>
          </w:p>
          <w:p w:rsidR="003E5DA9" w:rsidRPr="006568C0" w:rsidRDefault="003E5DA9" w:rsidP="003E5DA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559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9746310</w:t>
            </w:r>
          </w:p>
        </w:tc>
        <w:tc>
          <w:tcPr>
            <w:tcW w:w="1876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8264213,78</w:t>
            </w:r>
          </w:p>
        </w:tc>
        <w:tc>
          <w:tcPr>
            <w:tcW w:w="1276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8441203,62</w:t>
            </w:r>
          </w:p>
        </w:tc>
        <w:tc>
          <w:tcPr>
            <w:tcW w:w="1276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10010426,2</w:t>
            </w:r>
          </w:p>
        </w:tc>
        <w:tc>
          <w:tcPr>
            <w:tcW w:w="1275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61191562</w:t>
            </w:r>
          </w:p>
        </w:tc>
        <w:tc>
          <w:tcPr>
            <w:tcW w:w="1418" w:type="dxa"/>
            <w:shd w:val="clear" w:color="auto" w:fill="FFFFFF" w:themeFill="background1"/>
          </w:tcPr>
          <w:p w:rsidR="003E5DA9" w:rsidRPr="006568C0" w:rsidRDefault="00F461AA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71959072,74</w:t>
            </w:r>
          </w:p>
        </w:tc>
        <w:tc>
          <w:tcPr>
            <w:tcW w:w="1384" w:type="dxa"/>
            <w:shd w:val="clear" w:color="auto" w:fill="FFFFFF" w:themeFill="background1"/>
          </w:tcPr>
          <w:p w:rsidR="003E5DA9" w:rsidRPr="00615AB7" w:rsidRDefault="00460AF8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49633712</w:t>
            </w:r>
            <w:r w:rsidR="00AB41BB">
              <w:rPr>
                <w:rFonts w:ascii="Times New Roman" w:hAnsi="Times New Roman" w:cs="Times New Roman"/>
                <w:sz w:val="24"/>
              </w:rPr>
              <w:t>,44</w:t>
            </w:r>
          </w:p>
        </w:tc>
        <w:tc>
          <w:tcPr>
            <w:tcW w:w="1418" w:type="dxa"/>
            <w:shd w:val="clear" w:color="auto" w:fill="FFFFFF" w:themeFill="background1"/>
          </w:tcPr>
          <w:p w:rsidR="003E5DA9" w:rsidRPr="00615AB7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15AB7">
              <w:rPr>
                <w:rFonts w:ascii="Times New Roman" w:hAnsi="Times New Roman" w:cs="Times New Roman"/>
                <w:sz w:val="24"/>
              </w:rPr>
              <w:t>13313950</w:t>
            </w:r>
          </w:p>
        </w:tc>
        <w:tc>
          <w:tcPr>
            <w:tcW w:w="1275" w:type="dxa"/>
            <w:shd w:val="clear" w:color="auto" w:fill="FFFFFF" w:themeFill="background1"/>
          </w:tcPr>
          <w:p w:rsidR="003E5DA9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13343750</w:t>
            </w:r>
          </w:p>
        </w:tc>
      </w:tr>
      <w:tr w:rsidR="003E5DA9" w:rsidRPr="006568C0" w:rsidTr="003E7D42">
        <w:tc>
          <w:tcPr>
            <w:tcW w:w="3174" w:type="dxa"/>
            <w:shd w:val="clear" w:color="auto" w:fill="auto"/>
          </w:tcPr>
          <w:p w:rsidR="003E5DA9" w:rsidRPr="006568C0" w:rsidRDefault="003E5DA9" w:rsidP="003E5D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  <w:p w:rsidR="003E5DA9" w:rsidRPr="006568C0" w:rsidRDefault="003E5DA9" w:rsidP="003E5D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1170000</w:t>
            </w:r>
          </w:p>
        </w:tc>
        <w:tc>
          <w:tcPr>
            <w:tcW w:w="1876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305100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343913</w:t>
            </w:r>
          </w:p>
        </w:tc>
        <w:tc>
          <w:tcPr>
            <w:tcW w:w="1276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163164</w:t>
            </w:r>
          </w:p>
        </w:tc>
        <w:tc>
          <w:tcPr>
            <w:tcW w:w="1275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49705440</w:t>
            </w:r>
          </w:p>
        </w:tc>
        <w:tc>
          <w:tcPr>
            <w:tcW w:w="1418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40020444,15</w:t>
            </w:r>
          </w:p>
        </w:tc>
        <w:tc>
          <w:tcPr>
            <w:tcW w:w="1384" w:type="dxa"/>
            <w:shd w:val="clear" w:color="auto" w:fill="FFFFFF" w:themeFill="background1"/>
          </w:tcPr>
          <w:p w:rsidR="003E5DA9" w:rsidRPr="006568C0" w:rsidRDefault="00C15CBC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21691826,11</w:t>
            </w:r>
          </w:p>
        </w:tc>
        <w:tc>
          <w:tcPr>
            <w:tcW w:w="1418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ind w:hanging="481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ind w:hanging="4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E5DA9" w:rsidRPr="006568C0" w:rsidTr="003E7D42">
        <w:tc>
          <w:tcPr>
            <w:tcW w:w="3174" w:type="dxa"/>
            <w:shd w:val="clear" w:color="auto" w:fill="auto"/>
          </w:tcPr>
          <w:p w:rsidR="003E5DA9" w:rsidRPr="006568C0" w:rsidRDefault="003E5DA9" w:rsidP="003E5D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  <w:p w:rsidR="003E5DA9" w:rsidRPr="006568C0" w:rsidRDefault="003E5DA9" w:rsidP="003E5D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1756580</w:t>
            </w:r>
          </w:p>
        </w:tc>
        <w:tc>
          <w:tcPr>
            <w:tcW w:w="1876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20004050</w:t>
            </w:r>
          </w:p>
        </w:tc>
        <w:tc>
          <w:tcPr>
            <w:tcW w:w="1384" w:type="dxa"/>
            <w:shd w:val="clear" w:color="auto" w:fill="FFFFFF" w:themeFill="background1"/>
          </w:tcPr>
          <w:p w:rsidR="003E5DA9" w:rsidRPr="006568C0" w:rsidRDefault="00CA3D18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14008937,33</w:t>
            </w:r>
          </w:p>
        </w:tc>
        <w:tc>
          <w:tcPr>
            <w:tcW w:w="1418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ind w:hanging="481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ind w:hanging="4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E5DA9" w:rsidTr="003E7D42">
        <w:tc>
          <w:tcPr>
            <w:tcW w:w="3174" w:type="dxa"/>
            <w:shd w:val="clear" w:color="auto" w:fill="auto"/>
          </w:tcPr>
          <w:p w:rsidR="003E5DA9" w:rsidRPr="006568C0" w:rsidRDefault="003E5DA9" w:rsidP="003E5D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  <w:p w:rsidR="003E5DA9" w:rsidRPr="006568C0" w:rsidRDefault="003E5DA9" w:rsidP="003E5D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6819730</w:t>
            </w:r>
          </w:p>
        </w:tc>
        <w:tc>
          <w:tcPr>
            <w:tcW w:w="1876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7959113,78</w:t>
            </w:r>
          </w:p>
        </w:tc>
        <w:tc>
          <w:tcPr>
            <w:tcW w:w="1276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8097290,62</w:t>
            </w:r>
          </w:p>
        </w:tc>
        <w:tc>
          <w:tcPr>
            <w:tcW w:w="1276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9847262,2</w:t>
            </w:r>
          </w:p>
        </w:tc>
        <w:tc>
          <w:tcPr>
            <w:tcW w:w="1275" w:type="dxa"/>
            <w:shd w:val="clear" w:color="auto" w:fill="FFFFFF" w:themeFill="background1"/>
          </w:tcPr>
          <w:p w:rsidR="003E5DA9" w:rsidRPr="006568C0" w:rsidRDefault="003E5DA9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68C0">
              <w:rPr>
                <w:rFonts w:ascii="Times New Roman" w:hAnsi="Times New Roman" w:cs="Times New Roman"/>
                <w:sz w:val="24"/>
              </w:rPr>
              <w:t>11486122</w:t>
            </w:r>
          </w:p>
        </w:tc>
        <w:tc>
          <w:tcPr>
            <w:tcW w:w="1418" w:type="dxa"/>
            <w:shd w:val="clear" w:color="auto" w:fill="FFFFFF" w:themeFill="background1"/>
          </w:tcPr>
          <w:p w:rsidR="003E5DA9" w:rsidRPr="006568C0" w:rsidRDefault="00F461AA" w:rsidP="003E5DA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11934578,59</w:t>
            </w:r>
          </w:p>
        </w:tc>
        <w:tc>
          <w:tcPr>
            <w:tcW w:w="1384" w:type="dxa"/>
            <w:shd w:val="clear" w:color="auto" w:fill="FFFFFF" w:themeFill="background1"/>
          </w:tcPr>
          <w:p w:rsidR="003E5DA9" w:rsidRPr="006568C0" w:rsidRDefault="00460AF8" w:rsidP="00C15CB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13932949</w:t>
            </w:r>
          </w:p>
        </w:tc>
        <w:tc>
          <w:tcPr>
            <w:tcW w:w="1418" w:type="dxa"/>
            <w:shd w:val="clear" w:color="auto" w:fill="FFFFFF" w:themeFill="background1"/>
          </w:tcPr>
          <w:p w:rsidR="003E5DA9" w:rsidRDefault="003E5DA9" w:rsidP="003E5DA9">
            <w:pPr>
              <w:pStyle w:val="a3"/>
              <w:snapToGrid w:val="0"/>
              <w:ind w:hanging="481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13313950</w:t>
            </w:r>
          </w:p>
        </w:tc>
        <w:tc>
          <w:tcPr>
            <w:tcW w:w="1275" w:type="dxa"/>
            <w:shd w:val="clear" w:color="auto" w:fill="FFFFFF" w:themeFill="background1"/>
          </w:tcPr>
          <w:p w:rsidR="003E5DA9" w:rsidRDefault="003E5DA9" w:rsidP="003E5DA9">
            <w:pPr>
              <w:pStyle w:val="a3"/>
              <w:snapToGrid w:val="0"/>
              <w:ind w:hanging="481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13343750</w:t>
            </w:r>
          </w:p>
        </w:tc>
      </w:tr>
    </w:tbl>
    <w:p w:rsidR="003E5DA9" w:rsidRDefault="003E5DA9" w:rsidP="00AD17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DA9" w:rsidRPr="004B0A52" w:rsidRDefault="003E5DA9" w:rsidP="00AD178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780" w:rsidRDefault="00AD1780" w:rsidP="00AD178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1780" w:rsidRDefault="00AD1780" w:rsidP="00AD178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1780" w:rsidRDefault="00AD1780" w:rsidP="00AD178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1780" w:rsidRDefault="00AD1780" w:rsidP="00AD178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1780" w:rsidRDefault="00AD1780" w:rsidP="00AD1780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AD1780" w:rsidRDefault="00AD1780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6C37BD" w:rsidRPr="006C37BD" w:rsidRDefault="006C37BD" w:rsidP="00AD1780">
      <w:pPr>
        <w:pStyle w:val="a4"/>
        <w:jc w:val="center"/>
        <w:rPr>
          <w:rFonts w:ascii="Times New Roman" w:hAnsi="Times New Roman" w:cs="Times New Roman"/>
          <w:sz w:val="24"/>
          <w:lang w:val="en-US"/>
        </w:rPr>
      </w:pPr>
    </w:p>
    <w:p w:rsidR="00A14E3B" w:rsidRPr="00AD1780" w:rsidRDefault="00A14E3B" w:rsidP="00AD1780"/>
    <w:sectPr w:rsidR="00A14E3B" w:rsidRPr="00AD1780" w:rsidSect="003E5DA9">
      <w:pgSz w:w="16838" w:h="11906" w:orient="landscape"/>
      <w:pgMar w:top="1701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13E2"/>
    <w:multiLevelType w:val="hybridMultilevel"/>
    <w:tmpl w:val="2C0C20D4"/>
    <w:lvl w:ilvl="0" w:tplc="E8885F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4DD5"/>
    <w:multiLevelType w:val="hybridMultilevel"/>
    <w:tmpl w:val="53C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93A"/>
    <w:multiLevelType w:val="hybridMultilevel"/>
    <w:tmpl w:val="7BAA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3CB9"/>
    <w:multiLevelType w:val="hybridMultilevel"/>
    <w:tmpl w:val="79F08726"/>
    <w:lvl w:ilvl="0" w:tplc="4B881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D2"/>
    <w:rsid w:val="00036030"/>
    <w:rsid w:val="000A6343"/>
    <w:rsid w:val="000F5E0D"/>
    <w:rsid w:val="00176C1E"/>
    <w:rsid w:val="001C1260"/>
    <w:rsid w:val="001F2D17"/>
    <w:rsid w:val="002155F6"/>
    <w:rsid w:val="00232F94"/>
    <w:rsid w:val="002B5B07"/>
    <w:rsid w:val="002C7711"/>
    <w:rsid w:val="00302DEA"/>
    <w:rsid w:val="00323C34"/>
    <w:rsid w:val="00325434"/>
    <w:rsid w:val="003478F4"/>
    <w:rsid w:val="00390288"/>
    <w:rsid w:val="003A3C98"/>
    <w:rsid w:val="003C4B03"/>
    <w:rsid w:val="003E5DA9"/>
    <w:rsid w:val="003E7D42"/>
    <w:rsid w:val="003F6015"/>
    <w:rsid w:val="00460AF8"/>
    <w:rsid w:val="004A06DF"/>
    <w:rsid w:val="004D7F36"/>
    <w:rsid w:val="00562661"/>
    <w:rsid w:val="00564F80"/>
    <w:rsid w:val="005B7DC0"/>
    <w:rsid w:val="005F5680"/>
    <w:rsid w:val="00615AB7"/>
    <w:rsid w:val="006568C0"/>
    <w:rsid w:val="006633FB"/>
    <w:rsid w:val="006A0112"/>
    <w:rsid w:val="006C37BD"/>
    <w:rsid w:val="006D34D5"/>
    <w:rsid w:val="006D5B5A"/>
    <w:rsid w:val="00720887"/>
    <w:rsid w:val="007B38FB"/>
    <w:rsid w:val="00833DBE"/>
    <w:rsid w:val="008356DA"/>
    <w:rsid w:val="00871AC2"/>
    <w:rsid w:val="008A4874"/>
    <w:rsid w:val="008D089C"/>
    <w:rsid w:val="0090712B"/>
    <w:rsid w:val="00931AD6"/>
    <w:rsid w:val="00993A2C"/>
    <w:rsid w:val="009A4AEB"/>
    <w:rsid w:val="009C270F"/>
    <w:rsid w:val="009C2F9E"/>
    <w:rsid w:val="009F017A"/>
    <w:rsid w:val="009F50D5"/>
    <w:rsid w:val="00A14E3B"/>
    <w:rsid w:val="00A22F22"/>
    <w:rsid w:val="00AB41BB"/>
    <w:rsid w:val="00AD1780"/>
    <w:rsid w:val="00B333A3"/>
    <w:rsid w:val="00B547D8"/>
    <w:rsid w:val="00B83D96"/>
    <w:rsid w:val="00C03E17"/>
    <w:rsid w:val="00C15CBC"/>
    <w:rsid w:val="00C828F7"/>
    <w:rsid w:val="00CA3D18"/>
    <w:rsid w:val="00CB435A"/>
    <w:rsid w:val="00CB5C4B"/>
    <w:rsid w:val="00CC0FCB"/>
    <w:rsid w:val="00CD2BEC"/>
    <w:rsid w:val="00CF6CD2"/>
    <w:rsid w:val="00D20A3D"/>
    <w:rsid w:val="00DD20E0"/>
    <w:rsid w:val="00E53CF8"/>
    <w:rsid w:val="00E97BF6"/>
    <w:rsid w:val="00ED5F7A"/>
    <w:rsid w:val="00F461AA"/>
    <w:rsid w:val="00F656E2"/>
    <w:rsid w:val="00F74B4B"/>
    <w:rsid w:val="00F93139"/>
    <w:rsid w:val="00FB53DE"/>
    <w:rsid w:val="00FC7F28"/>
    <w:rsid w:val="00FD788C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8260"/>
  <w15:docId w15:val="{8830D745-42E9-4870-AF63-93B96F1C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D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CD2"/>
    <w:pPr>
      <w:suppressLineNumbers/>
    </w:pPr>
  </w:style>
  <w:style w:type="paragraph" w:styleId="a4">
    <w:name w:val="Body Text"/>
    <w:basedOn w:val="a"/>
    <w:link w:val="a5"/>
    <w:rsid w:val="00CF6CD2"/>
    <w:pPr>
      <w:spacing w:after="120"/>
    </w:pPr>
  </w:style>
  <w:style w:type="character" w:customStyle="1" w:styleId="a5">
    <w:name w:val="Основной текст Знак"/>
    <w:basedOn w:val="a0"/>
    <w:link w:val="a4"/>
    <w:rsid w:val="00CF6CD2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B53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B53D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7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346B-F378-4146-A529-19F39B86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45</cp:revision>
  <cp:lastPrinted>2020-12-29T12:23:00Z</cp:lastPrinted>
  <dcterms:created xsi:type="dcterms:W3CDTF">2016-11-23T05:02:00Z</dcterms:created>
  <dcterms:modified xsi:type="dcterms:W3CDTF">2021-03-25T11:49:00Z</dcterms:modified>
</cp:coreProperties>
</file>